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Bid for FFA April Banquet 6:00 PM - DHS Commons - 150 People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Meat: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10 pounds yellow onions </w:t>
        <w:tab/>
        <w:tab/>
        <w:tab/>
        <w:t xml:space="preserve">            = $6.48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Members Mark Angus Bottom Round</w:t>
        <w:tab/>
        <w:tab/>
        <w:tab/>
        <w:t xml:space="preserve">= $ 3.23/lb case price/1 case = $258.40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Lipton Onion Soup 6 ct.</w:t>
        <w:tab/>
        <w:tab/>
        <w:tab/>
        <w:tab/>
        <w:t xml:space="preserve">= $6.48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Potatoes: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50 pounds Green Giant Russets</w:t>
        <w:tab/>
        <w:tab/>
        <w:tab/>
        <w:t xml:space="preserve">= $17.69/1 bag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Daisy Sour Cream 5 lb tubs</w:t>
        <w:tab/>
        <w:tab/>
        <w:tab/>
        <w:tab/>
        <w:t xml:space="preserve">= $5.78 x2 = $11.56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Daily Chef Butter 4 ct.</w:t>
        <w:tab/>
        <w:tab/>
        <w:tab/>
        <w:tab/>
        <w:tab/>
        <w:t xml:space="preserve">= $8.98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Milk Darigold whole gallon</w:t>
        <w:tab/>
        <w:tab/>
        <w:tab/>
        <w:tab/>
        <w:t xml:space="preserve">= $2.89 x 2 = $5.78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Green Beans: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# 10 cans Green Giant Cut Green Beans</w:t>
        <w:tab/>
        <w:tab/>
        <w:t xml:space="preserve">= $3.48 x 6 = $20.88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Salad: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Salad Mix 2# Bags</w:t>
        <w:tab/>
        <w:tab/>
        <w:tab/>
        <w:tab/>
        <w:tab/>
        <w:t xml:space="preserve">= $1.98 x 16 = $31.68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Seedless cucumbers 3 ct.</w:t>
        <w:tab/>
        <w:tab/>
        <w:tab/>
        <w:tab/>
        <w:t xml:space="preserve">= $3.48 x 5 = $17.40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Roma Tomatoes 3 lb pack</w:t>
        <w:tab/>
        <w:tab/>
        <w:tab/>
        <w:tab/>
        <w:t xml:space="preserve">= $5.48 x 4 = $21.92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Gallon Bakers and Chefs Mayonnaise</w:t>
        <w:tab/>
        <w:tab/>
        <w:t xml:space="preserve">= $ 5.98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Daisy Sour Cream 5 lb. tub</w:t>
        <w:tab/>
        <w:tab/>
        <w:tab/>
        <w:tab/>
        <w:t xml:space="preserve">= $5.78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Hidden Valley Ranch 16 oz. Seasoning Mix</w:t>
        <w:tab/>
        <w:tab/>
        <w:t xml:space="preserve">= $7.72 x 2 = $15.44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Rolls: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Bakers and Chefs all purpose flour 25 lbs.</w:t>
        <w:tab/>
        <w:tab/>
        <w:t xml:space="preserve">= $7.56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Mid America Whipped Butter Cups - 252 ct.</w:t>
        <w:tab/>
        <w:tab/>
        <w:t xml:space="preserve">= 2 x $8.83 = $17.66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Milk Darigold whole gallon</w:t>
        <w:tab/>
        <w:tab/>
        <w:tab/>
        <w:tab/>
        <w:t xml:space="preserve">= $2.89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Beverages: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Raspberry Lemonade</w:t>
        <w:tab/>
        <w:tab/>
        <w:tab/>
        <w:tab/>
        <w:tab/>
        <w:t xml:space="preserve">= $6.98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Ice Tea</w:t>
        <w:tab/>
        <w:tab/>
        <w:tab/>
        <w:tab/>
        <w:tab/>
        <w:tab/>
        <w:t xml:space="preserve">            = $6.98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Student Labor Time: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Prep/Cook time for 10 students</w:t>
        <w:tab/>
        <w:tab/>
        <w:tab/>
        <w:t xml:space="preserve">= 8.5 hours x $9.07 = $77.10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Serve &amp; clean-up time for 2 students</w:t>
        <w:tab/>
        <w:tab/>
        <w:tab/>
        <w:t xml:space="preserve">= 6 hours x $9.07 = $54.42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Total Ingredients and Labor </w:t>
        <w:tab/>
        <w:tab/>
        <w:tab/>
        <w:tab/>
        <w:t xml:space="preserve">= $675.00 = $4.50 per person for 150                                                                                                            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